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4A5F9834" w:rsidR="002938A5" w:rsidRDefault="004711DA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56125286" w:rsidR="002938A5" w:rsidRDefault="004711DA" w:rsidP="004054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20.12.2022. - </w:t>
      </w:r>
      <w:r w:rsidR="002938A5" w:rsidRPr="00596E85">
        <w:rPr>
          <w:rFonts w:ascii="Arial" w:hAnsi="Arial" w:cs="Arial"/>
        </w:rPr>
        <w:t xml:space="preserve"> DNEVNI RED:</w:t>
      </w:r>
    </w:p>
    <w:bookmarkStart w:id="0" w:name="_Hlk29466267" w:displacedByCustomXml="next"/>
    <w:bookmarkStart w:id="1" w:name="_Hlk42153485" w:displacedByCustomXml="next"/>
    <w:sdt>
      <w:sdtPr>
        <w:rPr>
          <w:rFonts w:ascii="Calibri Light" w:eastAsia="Calibri" w:hAnsi="Calibri Light" w:cs="Calibri"/>
          <w:szCs w:val="24"/>
        </w:rPr>
        <w:alias w:val="dnevni red"/>
        <w:tag w:val="dnevni red"/>
        <w:id w:val="1137771304"/>
        <w:placeholder>
          <w:docPart w:val="8BECAEA809E047EC8DC5AD067BBADA2D"/>
        </w:placeholder>
      </w:sdtPr>
      <w:sdtEndPr>
        <w:rPr>
          <w:rFonts w:ascii="Calibri" w:hAnsi="Calibri" w:cs="Times New Roman"/>
          <w:szCs w:val="22"/>
        </w:rPr>
      </w:sdtEndPr>
      <w:sdtContent>
        <w:bookmarkEnd w:id="0" w:displacedByCustomXml="prev"/>
        <w:bookmarkStart w:id="2" w:name="_Hlk532368876" w:displacedByCustomXml="prev"/>
        <w:bookmarkEnd w:id="2" w:displacedByCustomXml="prev"/>
        <w:bookmarkStart w:id="3" w:name="_Hlk532368045" w:displacedByCustomXml="prev"/>
        <w:bookmarkEnd w:id="3" w:displacedByCustomXml="prev"/>
        <w:bookmarkStart w:id="4" w:name="_Hlk1119634" w:displacedByCustomXml="prev"/>
        <w:p w14:paraId="74D3AB5B" w14:textId="77777777" w:rsidR="004711DA" w:rsidRPr="004711DA" w:rsidRDefault="004711DA" w:rsidP="004711DA">
          <w:pPr>
            <w:numPr>
              <w:ilvl w:val="0"/>
              <w:numId w:val="5"/>
            </w:numPr>
            <w:tabs>
              <w:tab w:val="center" w:pos="6804"/>
            </w:tabs>
            <w:spacing w:after="0" w:line="252" w:lineRule="auto"/>
            <w:contextualSpacing/>
            <w:jc w:val="both"/>
            <w:rPr>
              <w:rFonts w:ascii="Arial" w:eastAsia="Calibri" w:hAnsi="Arial" w:cs="Arial"/>
              <w:sz w:val="24"/>
              <w:szCs w:val="24"/>
            </w:rPr>
          </w:pPr>
          <w:r w:rsidRPr="004711DA">
            <w:rPr>
              <w:rFonts w:ascii="Arial" w:eastAsia="Calibri" w:hAnsi="Arial" w:cs="Arial"/>
              <w:sz w:val="24"/>
              <w:szCs w:val="24"/>
            </w:rPr>
            <w:t>Verifikacija zapisnika s 2. sjednice Skupštine društva održane dana 29.9.2021.</w:t>
          </w:r>
        </w:p>
        <w:bookmarkEnd w:id="4" w:displacedByCustomXml="next"/>
        <w:bookmarkStart w:id="5" w:name="_Hlk90383326" w:displacedByCustomXml="next"/>
        <w:sdt>
          <w:sdtPr>
            <w:rPr>
              <w:rFonts w:ascii="Arial" w:eastAsia="Calibri" w:hAnsi="Arial" w:cs="Arial"/>
            </w:rPr>
            <w:alias w:val="dnevni red"/>
            <w:tag w:val="dnevni red"/>
            <w:id w:val="1576781180"/>
            <w:placeholder>
              <w:docPart w:val="93D6C3302F4F4FC8B85E5D4EC6A80DB4"/>
            </w:placeholder>
          </w:sdtPr>
          <w:sdtEndPr>
            <w:rPr>
              <w:sz w:val="24"/>
              <w:szCs w:val="24"/>
            </w:rPr>
          </w:sdtEndPr>
          <w:sdtContent>
            <w:bookmarkEnd w:id="5" w:displacedByCustomXml="prev"/>
            <w:p w14:paraId="7761C435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 xml:space="preserve">Izvješće o poslovanju </w:t>
              </w:r>
              <w:proofErr w:type="spellStart"/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t.d</w:t>
              </w:r>
              <w:proofErr w:type="spellEnd"/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. Komunalac d.o.o. za razdoblje 1.1.-30.6.2021.</w:t>
              </w:r>
            </w:p>
            <w:p w14:paraId="7CB112B9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Rebalans poslovnog plana za 2021. godinu</w:t>
              </w:r>
            </w:p>
            <w:p w14:paraId="30282B95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bookmarkStart w:id="6" w:name="_Hlk90379884"/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Rebalans plana nabave za 2021. godinu</w:t>
              </w:r>
            </w:p>
            <w:bookmarkEnd w:id="6"/>
            <w:p w14:paraId="101CCE05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Poslovni plan za 2022.</w:t>
              </w:r>
            </w:p>
            <w:p w14:paraId="3C1855F5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Plan nabave za 2022.</w:t>
              </w:r>
            </w:p>
            <w:p w14:paraId="0CA65E11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Informacija o Zakonu o izmjenama i dopuni Zakona o minimalnoj plaći i Uredbi o visini minimalne plaće za 2022. godinu</w:t>
              </w:r>
            </w:p>
            <w:p w14:paraId="65735F48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Informacija o požurnici Sindikata za početak kolektivnog pregovaranja o II. izmjenama i dopunama Kolektivnog ugovora Komunalac d.o.o., Samobor</w:t>
              </w:r>
            </w:p>
            <w:p w14:paraId="161B3456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bookmarkStart w:id="7" w:name="_Hlk90637181"/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Informacija o potrebi uništavanja dokumentarnog gradiva kojem je istekao rok čuvanja</w:t>
              </w:r>
            </w:p>
            <w:bookmarkEnd w:id="7"/>
            <w:p w14:paraId="2CB37F4A" w14:textId="77777777" w:rsidR="004711DA" w:rsidRPr="004711DA" w:rsidRDefault="004711DA" w:rsidP="004711DA">
              <w:pPr>
                <w:numPr>
                  <w:ilvl w:val="0"/>
                  <w:numId w:val="5"/>
                </w:numPr>
                <w:tabs>
                  <w:tab w:val="center" w:pos="6804"/>
                </w:tabs>
                <w:spacing w:after="600" w:line="252" w:lineRule="auto"/>
                <w:contextualSpacing/>
                <w:jc w:val="both"/>
                <w:rPr>
                  <w:rFonts w:ascii="Arial" w:eastAsia="Calibri" w:hAnsi="Arial" w:cs="Arial"/>
                  <w:sz w:val="24"/>
                  <w:szCs w:val="24"/>
                </w:rPr>
              </w:pPr>
              <w:r w:rsidRPr="004711DA">
                <w:rPr>
                  <w:rFonts w:ascii="Arial" w:eastAsia="Calibri" w:hAnsi="Arial" w:cs="Arial"/>
                  <w:sz w:val="24"/>
                  <w:szCs w:val="24"/>
                </w:rPr>
                <w:t>Razno.</w:t>
              </w:r>
            </w:p>
          </w:sdtContent>
        </w:sdt>
        <w:p w14:paraId="7D270EA0" w14:textId="77777777" w:rsidR="004711DA" w:rsidRPr="004711DA" w:rsidRDefault="00000000" w:rsidP="004711DA">
          <w:pPr>
            <w:tabs>
              <w:tab w:val="center" w:pos="6804"/>
            </w:tabs>
            <w:spacing w:after="0" w:line="252" w:lineRule="auto"/>
            <w:ind w:left="360"/>
            <w:jc w:val="both"/>
            <w:rPr>
              <w:rFonts w:ascii="Calibri" w:eastAsia="Calibri" w:hAnsi="Calibri" w:cs="Times New Roman"/>
            </w:rPr>
          </w:pPr>
        </w:p>
      </w:sdtContent>
    </w:sdt>
    <w:bookmarkEnd w:id="1" w:displacedByCustomXml="prev"/>
    <w:p w14:paraId="3579186F" w14:textId="7557F62B" w:rsidR="00011FE2" w:rsidRPr="00E76C5A" w:rsidRDefault="00011FE2" w:rsidP="004711DA">
      <w:pPr>
        <w:spacing w:after="120"/>
        <w:jc w:val="both"/>
        <w:rPr>
          <w:rFonts w:ascii="Arial" w:hAnsi="Arial" w:cs="Arial"/>
          <w:bCs/>
        </w:rPr>
      </w:pPr>
    </w:p>
    <w:sectPr w:rsidR="00011FE2" w:rsidRPr="00E7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A038E"/>
    <w:multiLevelType w:val="hybridMultilevel"/>
    <w:tmpl w:val="20EC6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6487">
    <w:abstractNumId w:val="0"/>
  </w:num>
  <w:num w:numId="2" w16cid:durableId="246548259">
    <w:abstractNumId w:val="1"/>
  </w:num>
  <w:num w:numId="3" w16cid:durableId="422185480">
    <w:abstractNumId w:val="2"/>
  </w:num>
  <w:num w:numId="4" w16cid:durableId="1892496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42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11FE2"/>
    <w:rsid w:val="00076E02"/>
    <w:rsid w:val="000B026D"/>
    <w:rsid w:val="00110204"/>
    <w:rsid w:val="001C4B2C"/>
    <w:rsid w:val="00221906"/>
    <w:rsid w:val="0022223F"/>
    <w:rsid w:val="00265D12"/>
    <w:rsid w:val="00272E97"/>
    <w:rsid w:val="00283447"/>
    <w:rsid w:val="002938A5"/>
    <w:rsid w:val="003F0672"/>
    <w:rsid w:val="00405472"/>
    <w:rsid w:val="004711DA"/>
    <w:rsid w:val="00513F73"/>
    <w:rsid w:val="00562CB8"/>
    <w:rsid w:val="005C0421"/>
    <w:rsid w:val="005C6B12"/>
    <w:rsid w:val="006909F2"/>
    <w:rsid w:val="007102DA"/>
    <w:rsid w:val="00835A77"/>
    <w:rsid w:val="008A650F"/>
    <w:rsid w:val="009452A3"/>
    <w:rsid w:val="00996EB7"/>
    <w:rsid w:val="00A06E2B"/>
    <w:rsid w:val="00A95840"/>
    <w:rsid w:val="00AE2D2B"/>
    <w:rsid w:val="00B86B1E"/>
    <w:rsid w:val="00D45906"/>
    <w:rsid w:val="00E76C5A"/>
    <w:rsid w:val="00EC49E4"/>
    <w:rsid w:val="00EF3D31"/>
    <w:rsid w:val="00F25E64"/>
    <w:rsid w:val="00F4495C"/>
    <w:rsid w:val="00FA6132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CAEA809E047EC8DC5AD067BBADA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CD7799-819E-4674-920D-8F517B90DCF2}"/>
      </w:docPartPr>
      <w:docPartBody>
        <w:p w:rsidR="00E96C4E" w:rsidRDefault="001251F5" w:rsidP="001251F5">
          <w:pPr>
            <w:pStyle w:val="8BECAEA809E047EC8DC5AD067BBADA2D"/>
          </w:pPr>
          <w:r w:rsidRPr="005810C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3D6C3302F4F4FC8B85E5D4EC6A80D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050365-C8BC-4E36-9AAF-930F76537842}"/>
      </w:docPartPr>
      <w:docPartBody>
        <w:p w:rsidR="00E96C4E" w:rsidRDefault="001251F5" w:rsidP="001251F5">
          <w:pPr>
            <w:pStyle w:val="93D6C3302F4F4FC8B85E5D4EC6A80DB4"/>
          </w:pPr>
          <w:r w:rsidRPr="005810C8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5"/>
    <w:rsid w:val="001251F5"/>
    <w:rsid w:val="00356735"/>
    <w:rsid w:val="009F5FE9"/>
    <w:rsid w:val="00E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251F5"/>
    <w:rPr>
      <w:color w:val="808080"/>
    </w:rPr>
  </w:style>
  <w:style w:type="paragraph" w:customStyle="1" w:styleId="8BECAEA809E047EC8DC5AD067BBADA2D">
    <w:name w:val="8BECAEA809E047EC8DC5AD067BBADA2D"/>
    <w:rsid w:val="001251F5"/>
  </w:style>
  <w:style w:type="paragraph" w:customStyle="1" w:styleId="93D6C3302F4F4FC8B85E5D4EC6A80DB4">
    <w:name w:val="93D6C3302F4F4FC8B85E5D4EC6A80DB4"/>
    <w:rsid w:val="00125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5</cp:revision>
  <dcterms:created xsi:type="dcterms:W3CDTF">2022-07-19T05:24:00Z</dcterms:created>
  <dcterms:modified xsi:type="dcterms:W3CDTF">2022-07-19T06:03:00Z</dcterms:modified>
</cp:coreProperties>
</file>